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0CF" w:rsidRDefault="002266A9" w:rsidP="009718C3">
      <w:pPr>
        <w:spacing w:after="0" w:line="360" w:lineRule="auto"/>
        <w:jc w:val="center"/>
        <w:rPr>
          <w:b/>
          <w:sz w:val="28"/>
          <w:szCs w:val="28"/>
          <w:lang w:val="en-US"/>
        </w:rPr>
      </w:pPr>
      <w:r w:rsidRPr="002266A9">
        <w:rPr>
          <w:b/>
          <w:sz w:val="28"/>
          <w:szCs w:val="28"/>
          <w:lang w:val="en-US"/>
        </w:rPr>
        <w:t xml:space="preserve">APC </w:t>
      </w:r>
      <w:r w:rsidR="004F6536">
        <w:rPr>
          <w:b/>
          <w:sz w:val="28"/>
          <w:szCs w:val="28"/>
          <w:lang w:val="en-US"/>
        </w:rPr>
        <w:t>p</w:t>
      </w:r>
      <w:r w:rsidRPr="002266A9">
        <w:rPr>
          <w:b/>
          <w:sz w:val="28"/>
          <w:szCs w:val="28"/>
          <w:lang w:val="en-US"/>
        </w:rPr>
        <w:t xml:space="preserve">roject meeting – </w:t>
      </w:r>
      <w:r w:rsidR="007423C0">
        <w:rPr>
          <w:b/>
          <w:sz w:val="28"/>
          <w:szCs w:val="28"/>
          <w:lang w:val="en-US"/>
        </w:rPr>
        <w:t>Sept</w:t>
      </w:r>
      <w:r w:rsidR="001469AB">
        <w:rPr>
          <w:b/>
          <w:sz w:val="28"/>
          <w:szCs w:val="28"/>
          <w:lang w:val="en-US"/>
        </w:rPr>
        <w:t>ember 1</w:t>
      </w:r>
      <w:r w:rsidR="007423C0">
        <w:rPr>
          <w:b/>
          <w:sz w:val="28"/>
          <w:szCs w:val="28"/>
          <w:lang w:val="en-US"/>
        </w:rPr>
        <w:t>4</w:t>
      </w:r>
      <w:r w:rsidRPr="002266A9">
        <w:rPr>
          <w:b/>
          <w:sz w:val="28"/>
          <w:szCs w:val="28"/>
          <w:lang w:val="en-US"/>
        </w:rPr>
        <w:t>, 201</w:t>
      </w:r>
      <w:r w:rsidR="007423C0">
        <w:rPr>
          <w:b/>
          <w:sz w:val="28"/>
          <w:szCs w:val="28"/>
          <w:lang w:val="en-US"/>
        </w:rPr>
        <w:t>2</w:t>
      </w:r>
    </w:p>
    <w:p w:rsidR="00DF2A17" w:rsidRDefault="00DF2A17" w:rsidP="009718C3">
      <w:pPr>
        <w:spacing w:after="0" w:line="360" w:lineRule="auto"/>
        <w:jc w:val="center"/>
        <w:rPr>
          <w:sz w:val="24"/>
          <w:szCs w:val="24"/>
          <w:lang w:val="en-US"/>
        </w:rPr>
      </w:pPr>
    </w:p>
    <w:p w:rsidR="00225B62" w:rsidRDefault="007423C0" w:rsidP="009718C3">
      <w:pPr>
        <w:spacing w:after="0" w:line="360" w:lineRule="auto"/>
        <w:jc w:val="center"/>
        <w:rPr>
          <w:sz w:val="24"/>
          <w:szCs w:val="24"/>
          <w:lang w:val="en-US"/>
        </w:rPr>
      </w:pPr>
      <w:r>
        <w:rPr>
          <w:sz w:val="24"/>
          <w:szCs w:val="24"/>
          <w:lang w:val="en-US"/>
        </w:rPr>
        <w:t>Amino N.A.C.</w:t>
      </w:r>
      <w:r w:rsidR="00AE519E">
        <w:rPr>
          <w:sz w:val="24"/>
          <w:szCs w:val="24"/>
          <w:lang w:val="en-US"/>
        </w:rPr>
        <w:t xml:space="preserve">, </w:t>
      </w:r>
      <w:r>
        <w:rPr>
          <w:sz w:val="24"/>
          <w:szCs w:val="24"/>
          <w:lang w:val="en-US"/>
        </w:rPr>
        <w:t>St Thomas</w:t>
      </w:r>
      <w:r w:rsidR="00225B62">
        <w:rPr>
          <w:sz w:val="24"/>
          <w:szCs w:val="24"/>
          <w:lang w:val="en-US"/>
        </w:rPr>
        <w:t xml:space="preserve">, </w:t>
      </w:r>
      <w:r w:rsidR="001469AB">
        <w:rPr>
          <w:sz w:val="24"/>
          <w:szCs w:val="24"/>
          <w:lang w:val="en-US"/>
        </w:rPr>
        <w:t>ON</w:t>
      </w:r>
    </w:p>
    <w:p w:rsidR="001469AB" w:rsidRPr="00225B62" w:rsidRDefault="003D6B62" w:rsidP="009718C3">
      <w:pPr>
        <w:spacing w:after="0" w:line="360" w:lineRule="auto"/>
        <w:jc w:val="center"/>
        <w:rPr>
          <w:sz w:val="24"/>
          <w:szCs w:val="24"/>
          <w:lang w:val="en-US"/>
        </w:rPr>
      </w:pPr>
      <w:r>
        <w:rPr>
          <w:sz w:val="24"/>
          <w:szCs w:val="24"/>
          <w:lang w:val="en-US"/>
        </w:rPr>
        <w:t>1</w:t>
      </w:r>
      <w:r w:rsidR="009C4A52">
        <w:rPr>
          <w:sz w:val="24"/>
          <w:szCs w:val="24"/>
          <w:lang w:val="en-US"/>
        </w:rPr>
        <w:t>1</w:t>
      </w:r>
      <w:r>
        <w:rPr>
          <w:sz w:val="24"/>
          <w:szCs w:val="24"/>
          <w:lang w:val="en-US"/>
        </w:rPr>
        <w:t>:</w:t>
      </w:r>
      <w:r w:rsidR="009C4A52">
        <w:rPr>
          <w:sz w:val="24"/>
          <w:szCs w:val="24"/>
          <w:lang w:val="en-US"/>
        </w:rPr>
        <w:t>0</w:t>
      </w:r>
      <w:r>
        <w:rPr>
          <w:sz w:val="24"/>
          <w:szCs w:val="24"/>
          <w:lang w:val="en-US"/>
        </w:rPr>
        <w:t xml:space="preserve">0 </w:t>
      </w:r>
      <w:r w:rsidR="009718C3">
        <w:rPr>
          <w:sz w:val="24"/>
          <w:szCs w:val="24"/>
          <w:lang w:val="en-US"/>
        </w:rPr>
        <w:t>–</w:t>
      </w:r>
      <w:r>
        <w:rPr>
          <w:sz w:val="24"/>
          <w:szCs w:val="24"/>
          <w:lang w:val="en-US"/>
        </w:rPr>
        <w:t xml:space="preserve"> </w:t>
      </w:r>
      <w:r w:rsidR="005115E8">
        <w:rPr>
          <w:sz w:val="24"/>
          <w:szCs w:val="24"/>
          <w:lang w:val="en-US"/>
        </w:rPr>
        <w:t>16:</w:t>
      </w:r>
      <w:r w:rsidR="009C4A52">
        <w:rPr>
          <w:sz w:val="24"/>
          <w:szCs w:val="24"/>
          <w:lang w:val="en-US"/>
        </w:rPr>
        <w:t>3</w:t>
      </w:r>
      <w:r w:rsidR="005115E8">
        <w:rPr>
          <w:sz w:val="24"/>
          <w:szCs w:val="24"/>
          <w:lang w:val="en-US"/>
        </w:rPr>
        <w:t>0</w:t>
      </w:r>
    </w:p>
    <w:p w:rsidR="002266A9" w:rsidRDefault="002266A9" w:rsidP="009718C3">
      <w:pPr>
        <w:spacing w:after="0" w:line="360" w:lineRule="auto"/>
        <w:rPr>
          <w:lang w:val="en-US"/>
        </w:rPr>
      </w:pPr>
    </w:p>
    <w:p w:rsidR="009718C3" w:rsidRDefault="009718C3" w:rsidP="009718C3">
      <w:pPr>
        <w:spacing w:after="0" w:line="360" w:lineRule="auto"/>
        <w:rPr>
          <w:lang w:val="en-US"/>
        </w:rPr>
      </w:pPr>
    </w:p>
    <w:p w:rsidR="007423C0" w:rsidRDefault="009718C3" w:rsidP="007423C0">
      <w:pPr>
        <w:spacing w:after="0" w:line="360" w:lineRule="auto"/>
        <w:rPr>
          <w:b/>
          <w:lang w:val="en-US"/>
        </w:rPr>
      </w:pPr>
      <w:r w:rsidRPr="009718C3">
        <w:rPr>
          <w:b/>
          <w:lang w:val="en-US"/>
        </w:rPr>
        <w:t>Meeting participants</w:t>
      </w:r>
      <w:r>
        <w:rPr>
          <w:b/>
          <w:lang w:val="en-US"/>
        </w:rPr>
        <w:t xml:space="preserve">: </w:t>
      </w:r>
    </w:p>
    <w:p w:rsidR="007423C0" w:rsidRDefault="007423C0" w:rsidP="007423C0">
      <w:pPr>
        <w:spacing w:after="0"/>
        <w:rPr>
          <w:lang w:val="en-US"/>
        </w:rPr>
      </w:pPr>
      <w:r w:rsidRPr="007423C0">
        <w:rPr>
          <w:u w:val="single"/>
          <w:lang w:val="en-US"/>
        </w:rPr>
        <w:t>Amino</w:t>
      </w:r>
      <w:r>
        <w:rPr>
          <w:lang w:val="en-US"/>
        </w:rPr>
        <w:t>: John Cass, Trent Maki</w:t>
      </w:r>
    </w:p>
    <w:p w:rsidR="007423C0" w:rsidRDefault="007423C0" w:rsidP="007423C0">
      <w:pPr>
        <w:spacing w:after="0"/>
        <w:rPr>
          <w:lang w:val="en-US"/>
        </w:rPr>
      </w:pPr>
      <w:proofErr w:type="spellStart"/>
      <w:r w:rsidRPr="007423C0">
        <w:rPr>
          <w:u w:val="single"/>
          <w:lang w:val="en-US"/>
        </w:rPr>
        <w:t>ArcelorMittal</w:t>
      </w:r>
      <w:proofErr w:type="spellEnd"/>
      <w:r>
        <w:rPr>
          <w:lang w:val="en-US"/>
        </w:rPr>
        <w:t xml:space="preserve">: Isadora van </w:t>
      </w:r>
      <w:proofErr w:type="spellStart"/>
      <w:r>
        <w:rPr>
          <w:lang w:val="en-US"/>
        </w:rPr>
        <w:t>Riemsdijk</w:t>
      </w:r>
      <w:proofErr w:type="spellEnd"/>
    </w:p>
    <w:p w:rsidR="007423C0" w:rsidRDefault="007423C0" w:rsidP="007423C0">
      <w:pPr>
        <w:spacing w:after="0"/>
        <w:rPr>
          <w:lang w:val="en-US"/>
        </w:rPr>
      </w:pPr>
      <w:r w:rsidRPr="007423C0">
        <w:rPr>
          <w:u w:val="single"/>
          <w:lang w:val="en-US"/>
        </w:rPr>
        <w:t>CANMET</w:t>
      </w:r>
      <w:r w:rsidRPr="007423C0">
        <w:rPr>
          <w:lang w:val="en-US"/>
        </w:rPr>
        <w:t>: Kevin Boyle</w:t>
      </w:r>
    </w:p>
    <w:p w:rsidR="007423C0" w:rsidRPr="007423C0" w:rsidRDefault="007423C0" w:rsidP="007423C0">
      <w:pPr>
        <w:spacing w:after="0"/>
        <w:rPr>
          <w:lang w:val="en-US"/>
        </w:rPr>
      </w:pPr>
      <w:r w:rsidRPr="007423C0">
        <w:rPr>
          <w:u w:val="single"/>
          <w:lang w:val="en-US"/>
        </w:rPr>
        <w:t>Ford</w:t>
      </w:r>
      <w:r>
        <w:rPr>
          <w:lang w:val="en-US"/>
        </w:rPr>
        <w:t xml:space="preserve">: Sergey </w:t>
      </w:r>
      <w:proofErr w:type="spellStart"/>
      <w:r>
        <w:rPr>
          <w:lang w:val="en-US"/>
        </w:rPr>
        <w:t>Golovashchenko</w:t>
      </w:r>
      <w:proofErr w:type="spellEnd"/>
    </w:p>
    <w:p w:rsidR="007423C0" w:rsidRDefault="007423C0" w:rsidP="007423C0">
      <w:pPr>
        <w:spacing w:after="0"/>
        <w:rPr>
          <w:lang w:val="en-US"/>
        </w:rPr>
      </w:pPr>
      <w:r w:rsidRPr="00827A1A">
        <w:rPr>
          <w:u w:val="single"/>
          <w:lang w:val="en-US"/>
        </w:rPr>
        <w:t>U Waterloo</w:t>
      </w:r>
      <w:r>
        <w:rPr>
          <w:lang w:val="en-US"/>
        </w:rPr>
        <w:t xml:space="preserve">: Michael </w:t>
      </w:r>
      <w:proofErr w:type="spellStart"/>
      <w:r>
        <w:rPr>
          <w:lang w:val="en-US"/>
        </w:rPr>
        <w:t>Worswick</w:t>
      </w:r>
      <w:proofErr w:type="spellEnd"/>
      <w:r>
        <w:rPr>
          <w:lang w:val="en-US"/>
        </w:rPr>
        <w:t xml:space="preserve">, Jose </w:t>
      </w:r>
      <w:proofErr w:type="spellStart"/>
      <w:r>
        <w:rPr>
          <w:lang w:val="en-US"/>
        </w:rPr>
        <w:t>Imbert</w:t>
      </w:r>
      <w:proofErr w:type="spellEnd"/>
    </w:p>
    <w:p w:rsidR="002216F5" w:rsidRPr="007423C0" w:rsidRDefault="007423C0" w:rsidP="007423C0">
      <w:pPr>
        <w:spacing w:after="0"/>
        <w:rPr>
          <w:lang w:val="en-US"/>
        </w:rPr>
      </w:pPr>
      <w:r w:rsidRPr="00827A1A">
        <w:rPr>
          <w:u w:val="single"/>
          <w:lang w:val="en-US"/>
        </w:rPr>
        <w:t>U Windsor</w:t>
      </w:r>
      <w:r>
        <w:rPr>
          <w:lang w:val="en-US"/>
        </w:rPr>
        <w:t xml:space="preserve">: </w:t>
      </w:r>
      <w:r w:rsidRPr="007423C0">
        <w:rPr>
          <w:lang w:val="en-US"/>
        </w:rPr>
        <w:t xml:space="preserve">Darya </w:t>
      </w:r>
      <w:proofErr w:type="spellStart"/>
      <w:r w:rsidRPr="007423C0">
        <w:rPr>
          <w:lang w:val="en-US"/>
        </w:rPr>
        <w:t>Amirmaleki</w:t>
      </w:r>
      <w:proofErr w:type="spellEnd"/>
      <w:r>
        <w:rPr>
          <w:lang w:val="en-US"/>
        </w:rPr>
        <w:t>,</w:t>
      </w:r>
      <w:r w:rsidRPr="007423C0">
        <w:rPr>
          <w:lang w:val="en-US"/>
        </w:rPr>
        <w:t xml:space="preserve"> Daniel Green, Amir </w:t>
      </w:r>
      <w:proofErr w:type="spellStart"/>
      <w:r w:rsidRPr="007423C0">
        <w:rPr>
          <w:lang w:val="en-US"/>
        </w:rPr>
        <w:t>Hassannejadasl</w:t>
      </w:r>
      <w:proofErr w:type="spellEnd"/>
      <w:r>
        <w:rPr>
          <w:lang w:val="en-US"/>
        </w:rPr>
        <w:t xml:space="preserve">, </w:t>
      </w:r>
      <w:proofErr w:type="spellStart"/>
      <w:r>
        <w:rPr>
          <w:lang w:val="en-US"/>
        </w:rPr>
        <w:t>Arash</w:t>
      </w:r>
      <w:proofErr w:type="spellEnd"/>
      <w:r>
        <w:rPr>
          <w:lang w:val="en-US"/>
        </w:rPr>
        <w:t xml:space="preserve"> </w:t>
      </w:r>
      <w:proofErr w:type="spellStart"/>
      <w:r>
        <w:rPr>
          <w:lang w:val="en-US"/>
        </w:rPr>
        <w:t>Jenab</w:t>
      </w:r>
      <w:proofErr w:type="spellEnd"/>
      <w:r w:rsidRPr="007423C0">
        <w:rPr>
          <w:lang w:val="en-US"/>
        </w:rPr>
        <w:t xml:space="preserve">, </w:t>
      </w:r>
      <w:proofErr w:type="spellStart"/>
      <w:r w:rsidRPr="007423C0">
        <w:rPr>
          <w:lang w:val="en-US"/>
        </w:rPr>
        <w:t>Morteza</w:t>
      </w:r>
      <w:proofErr w:type="spellEnd"/>
      <w:r w:rsidRPr="007423C0">
        <w:rPr>
          <w:lang w:val="en-US"/>
        </w:rPr>
        <w:t xml:space="preserve"> </w:t>
      </w:r>
      <w:proofErr w:type="spellStart"/>
      <w:r w:rsidRPr="007423C0">
        <w:rPr>
          <w:lang w:val="en-US"/>
        </w:rPr>
        <w:t>Nurcheshmeh</w:t>
      </w:r>
      <w:proofErr w:type="spellEnd"/>
      <w:r w:rsidRPr="007423C0">
        <w:rPr>
          <w:lang w:val="en-US"/>
        </w:rPr>
        <w:t xml:space="preserve">, </w:t>
      </w:r>
      <w:r>
        <w:rPr>
          <w:lang w:val="en-US"/>
        </w:rPr>
        <w:t xml:space="preserve">Chris Maris, Brent McCallum, </w:t>
      </w:r>
      <w:proofErr w:type="spellStart"/>
      <w:r>
        <w:rPr>
          <w:lang w:val="en-US"/>
        </w:rPr>
        <w:t>Javad</w:t>
      </w:r>
      <w:proofErr w:type="spellEnd"/>
      <w:r>
        <w:rPr>
          <w:lang w:val="en-US"/>
        </w:rPr>
        <w:t xml:space="preserve"> </w:t>
      </w:r>
      <w:proofErr w:type="spellStart"/>
      <w:r>
        <w:rPr>
          <w:lang w:val="en-US"/>
        </w:rPr>
        <w:t>Samei</w:t>
      </w:r>
      <w:proofErr w:type="spellEnd"/>
      <w:r>
        <w:rPr>
          <w:lang w:val="en-US"/>
        </w:rPr>
        <w:t xml:space="preserve">, </w:t>
      </w:r>
      <w:proofErr w:type="spellStart"/>
      <w:r>
        <w:rPr>
          <w:lang w:val="en-US"/>
        </w:rPr>
        <w:t>Iman</w:t>
      </w:r>
      <w:proofErr w:type="spellEnd"/>
      <w:r>
        <w:rPr>
          <w:lang w:val="en-US"/>
        </w:rPr>
        <w:t xml:space="preserve"> </w:t>
      </w:r>
      <w:proofErr w:type="spellStart"/>
      <w:r>
        <w:rPr>
          <w:lang w:val="en-US"/>
        </w:rPr>
        <w:t>Sarraf</w:t>
      </w:r>
      <w:proofErr w:type="spellEnd"/>
      <w:r>
        <w:rPr>
          <w:lang w:val="en-US"/>
        </w:rPr>
        <w:t>, Kevin Young</w:t>
      </w:r>
    </w:p>
    <w:p w:rsidR="007423C0" w:rsidRDefault="007423C0" w:rsidP="007423C0">
      <w:pPr>
        <w:rPr>
          <w:b/>
          <w:lang w:val="en-US"/>
        </w:rPr>
      </w:pPr>
    </w:p>
    <w:p w:rsidR="00266615" w:rsidRDefault="00266615" w:rsidP="007423C0">
      <w:pPr>
        <w:spacing w:after="0" w:line="360" w:lineRule="auto"/>
        <w:rPr>
          <w:b/>
          <w:lang w:val="en-US"/>
        </w:rPr>
      </w:pPr>
      <w:r w:rsidRPr="00266615">
        <w:rPr>
          <w:b/>
          <w:lang w:val="en-US"/>
        </w:rPr>
        <w:t>Meeting minutes</w:t>
      </w:r>
      <w:r>
        <w:rPr>
          <w:b/>
          <w:lang w:val="en-US"/>
        </w:rPr>
        <w:t>:</w:t>
      </w:r>
    </w:p>
    <w:p w:rsidR="00827A1A" w:rsidRDefault="00827A1A" w:rsidP="007423C0">
      <w:pPr>
        <w:spacing w:after="0"/>
        <w:rPr>
          <w:lang w:val="en-US"/>
        </w:rPr>
      </w:pPr>
      <w:r>
        <w:rPr>
          <w:lang w:val="en-US"/>
        </w:rPr>
        <w:t xml:space="preserve">After </w:t>
      </w:r>
      <w:r w:rsidR="00806068">
        <w:rPr>
          <w:lang w:val="en-US"/>
        </w:rPr>
        <w:t xml:space="preserve">Trent welcomed the participants to Amino and </w:t>
      </w:r>
      <w:r>
        <w:rPr>
          <w:lang w:val="en-US"/>
        </w:rPr>
        <w:t>introductions</w:t>
      </w:r>
      <w:r w:rsidR="00806068">
        <w:rPr>
          <w:lang w:val="en-US"/>
        </w:rPr>
        <w:t xml:space="preserve"> were made</w:t>
      </w:r>
      <w:r>
        <w:rPr>
          <w:lang w:val="en-US"/>
        </w:rPr>
        <w:t xml:space="preserve">, </w:t>
      </w:r>
      <w:proofErr w:type="spellStart"/>
      <w:r>
        <w:rPr>
          <w:lang w:val="en-US"/>
        </w:rPr>
        <w:t>Morteza</w:t>
      </w:r>
      <w:proofErr w:type="spellEnd"/>
      <w:r>
        <w:rPr>
          <w:lang w:val="en-US"/>
        </w:rPr>
        <w:t xml:space="preserve"> gave an overview of the APC project in terms of </w:t>
      </w:r>
      <w:r w:rsidR="00985C48">
        <w:rPr>
          <w:lang w:val="en-US"/>
        </w:rPr>
        <w:t>the</w:t>
      </w:r>
      <w:r>
        <w:rPr>
          <w:lang w:val="en-US"/>
        </w:rPr>
        <w:t xml:space="preserve"> different phases </w:t>
      </w:r>
      <w:r w:rsidR="00985C48">
        <w:rPr>
          <w:lang w:val="en-US"/>
        </w:rPr>
        <w:t xml:space="preserve">of the work </w:t>
      </w:r>
      <w:r>
        <w:rPr>
          <w:lang w:val="en-US"/>
        </w:rPr>
        <w:t xml:space="preserve">and the </w:t>
      </w:r>
      <w:r w:rsidR="00DB166A">
        <w:rPr>
          <w:lang w:val="en-US"/>
        </w:rPr>
        <w:t xml:space="preserve">originally </w:t>
      </w:r>
      <w:r>
        <w:rPr>
          <w:lang w:val="en-US"/>
        </w:rPr>
        <w:t xml:space="preserve">proposed timeline. </w:t>
      </w:r>
    </w:p>
    <w:p w:rsidR="00DB166A" w:rsidRDefault="00DB166A" w:rsidP="007423C0">
      <w:pPr>
        <w:spacing w:after="0"/>
        <w:rPr>
          <w:lang w:val="en-US"/>
        </w:rPr>
      </w:pPr>
    </w:p>
    <w:p w:rsidR="007423C0" w:rsidRDefault="00827A1A" w:rsidP="007423C0">
      <w:pPr>
        <w:spacing w:after="0"/>
        <w:rPr>
          <w:lang w:val="en-US"/>
        </w:rPr>
      </w:pPr>
      <w:r>
        <w:rPr>
          <w:lang w:val="en-US"/>
        </w:rPr>
        <w:t xml:space="preserve">Sergey showed Ford’s proposed changes to the dash panel </w:t>
      </w:r>
      <w:proofErr w:type="spellStart"/>
      <w:r>
        <w:rPr>
          <w:lang w:val="en-US"/>
        </w:rPr>
        <w:t>hydromechanical</w:t>
      </w:r>
      <w:proofErr w:type="spellEnd"/>
      <w:r>
        <w:rPr>
          <w:lang w:val="en-US"/>
        </w:rPr>
        <w:t xml:space="preserve"> draw die. The existing die being made of a single-piece punch has been unable to form the dash panel for sheet materials other than mild steel; therefore there is a need to redesign the tooling for this drawing operation: finite element simulations showed that it would be possible to form a dash panel from DP600 steel provided a three-piece punch is used: the two outside punches would act first and then the central punch would complete the drawing process. Following this </w:t>
      </w:r>
      <w:proofErr w:type="spellStart"/>
      <w:r>
        <w:rPr>
          <w:lang w:val="en-US"/>
        </w:rPr>
        <w:t>hydromechanical</w:t>
      </w:r>
      <w:proofErr w:type="spellEnd"/>
      <w:r>
        <w:rPr>
          <w:lang w:val="en-US"/>
        </w:rPr>
        <w:t xml:space="preserve"> draw, the drawn shells would subsequently be shipped to Ford in order to be electro-hydraulically formed to the full CAD specifications.</w:t>
      </w:r>
    </w:p>
    <w:p w:rsidR="00DB166A" w:rsidRDefault="00DB166A" w:rsidP="007423C0">
      <w:pPr>
        <w:spacing w:after="0"/>
        <w:rPr>
          <w:lang w:val="en-US"/>
        </w:rPr>
      </w:pPr>
    </w:p>
    <w:p w:rsidR="00806068" w:rsidRDefault="00806068" w:rsidP="007423C0">
      <w:pPr>
        <w:spacing w:after="0"/>
        <w:rPr>
          <w:lang w:val="en-US"/>
        </w:rPr>
      </w:pPr>
      <w:r>
        <w:rPr>
          <w:lang w:val="en-US"/>
        </w:rPr>
        <w:t xml:space="preserve">There followed a general discussion on the characterization of the sheet materials for this project. DP600-GI and TRIP780 steel sheets were provided by </w:t>
      </w:r>
      <w:proofErr w:type="spellStart"/>
      <w:r>
        <w:rPr>
          <w:lang w:val="en-US"/>
        </w:rPr>
        <w:t>ArcelorMittal</w:t>
      </w:r>
      <w:proofErr w:type="spellEnd"/>
      <w:r>
        <w:rPr>
          <w:lang w:val="en-US"/>
        </w:rPr>
        <w:t xml:space="preserve"> </w:t>
      </w:r>
      <w:r w:rsidR="009135DA">
        <w:rPr>
          <w:lang w:val="en-US"/>
        </w:rPr>
        <w:t xml:space="preserve">in </w:t>
      </w:r>
      <w:r>
        <w:rPr>
          <w:lang w:val="en-US"/>
        </w:rPr>
        <w:t>June</w:t>
      </w:r>
      <w:r w:rsidR="009135DA">
        <w:rPr>
          <w:lang w:val="en-US"/>
        </w:rPr>
        <w:t xml:space="preserve"> and the AA-5182 aluminum sheets are being order from </w:t>
      </w:r>
      <w:proofErr w:type="spellStart"/>
      <w:r w:rsidR="009135DA">
        <w:rPr>
          <w:lang w:val="en-US"/>
        </w:rPr>
        <w:t>Novelis</w:t>
      </w:r>
      <w:proofErr w:type="spellEnd"/>
      <w:r w:rsidR="009135DA">
        <w:rPr>
          <w:lang w:val="en-US"/>
        </w:rPr>
        <w:t xml:space="preserve">. It was agreed that the University of Waterloo would carry out the mechanical testing of sheet materials in </w:t>
      </w:r>
      <w:r w:rsidR="00847672">
        <w:rPr>
          <w:lang w:val="en-US"/>
        </w:rPr>
        <w:t xml:space="preserve">uniaxial </w:t>
      </w:r>
      <w:r w:rsidR="009135DA">
        <w:rPr>
          <w:lang w:val="en-US"/>
        </w:rPr>
        <w:t>tension at strain rates ranging from 10</w:t>
      </w:r>
      <w:r w:rsidR="009135DA" w:rsidRPr="009135DA">
        <w:rPr>
          <w:vertAlign w:val="superscript"/>
          <w:lang w:val="en-US"/>
        </w:rPr>
        <w:t>-3</w:t>
      </w:r>
      <w:r w:rsidR="009135DA">
        <w:rPr>
          <w:lang w:val="en-US"/>
        </w:rPr>
        <w:t xml:space="preserve"> to 10</w:t>
      </w:r>
      <w:r w:rsidR="009135DA" w:rsidRPr="00847672">
        <w:rPr>
          <w:vertAlign w:val="superscript"/>
          <w:lang w:val="en-US"/>
        </w:rPr>
        <w:t>3</w:t>
      </w:r>
      <w:r w:rsidR="009135DA">
        <w:rPr>
          <w:lang w:val="en-US"/>
        </w:rPr>
        <w:t xml:space="preserve"> and develop the electro-magnetic ring expansion test in order to reach strain rates around 10</w:t>
      </w:r>
      <w:r w:rsidR="009135DA" w:rsidRPr="009135DA">
        <w:rPr>
          <w:vertAlign w:val="superscript"/>
          <w:lang w:val="en-US"/>
        </w:rPr>
        <w:t>4</w:t>
      </w:r>
      <w:r w:rsidR="009135DA">
        <w:rPr>
          <w:lang w:val="en-US"/>
        </w:rPr>
        <w:t xml:space="preserve">. CANMET will carry out the </w:t>
      </w:r>
      <w:proofErr w:type="spellStart"/>
      <w:r w:rsidR="009135DA">
        <w:rPr>
          <w:lang w:val="en-US"/>
        </w:rPr>
        <w:t>Marciniak</w:t>
      </w:r>
      <w:proofErr w:type="spellEnd"/>
      <w:r w:rsidR="009135DA">
        <w:rPr>
          <w:lang w:val="en-US"/>
        </w:rPr>
        <w:t xml:space="preserve"> tests to obtain the as-received FLD and the hydraulic bulge tests to determine the </w:t>
      </w:r>
      <w:proofErr w:type="spellStart"/>
      <w:r w:rsidR="009135DA">
        <w:rPr>
          <w:lang w:val="en-US"/>
        </w:rPr>
        <w:t>equibiaxial</w:t>
      </w:r>
      <w:proofErr w:type="spellEnd"/>
      <w:r w:rsidR="009135DA">
        <w:rPr>
          <w:lang w:val="en-US"/>
        </w:rPr>
        <w:t xml:space="preserve"> yield stresses and flow curves.</w:t>
      </w:r>
    </w:p>
    <w:p w:rsidR="009C4A52" w:rsidRDefault="009C4A52" w:rsidP="007423C0">
      <w:pPr>
        <w:spacing w:after="0"/>
        <w:rPr>
          <w:lang w:val="en-US"/>
        </w:rPr>
      </w:pPr>
    </w:p>
    <w:p w:rsidR="009135DA" w:rsidRDefault="009135DA" w:rsidP="007423C0">
      <w:pPr>
        <w:spacing w:after="0"/>
        <w:rPr>
          <w:lang w:val="en-US"/>
        </w:rPr>
      </w:pPr>
      <w:r>
        <w:rPr>
          <w:lang w:val="en-US"/>
        </w:rPr>
        <w:t xml:space="preserve">Jose presented the preliminary developmental work that is being done on the electro-magnetic ring expansion tests apparatus. The issues with ring specimen preparation and </w:t>
      </w:r>
      <w:r w:rsidR="00AF1136">
        <w:rPr>
          <w:lang w:val="en-US"/>
        </w:rPr>
        <w:t>analysis</w:t>
      </w:r>
      <w:r>
        <w:rPr>
          <w:lang w:val="en-US"/>
        </w:rPr>
        <w:t xml:space="preserve"> </w:t>
      </w:r>
      <w:r w:rsidR="00AF1136">
        <w:rPr>
          <w:lang w:val="en-US"/>
        </w:rPr>
        <w:t xml:space="preserve">of experimental data </w:t>
      </w:r>
      <w:r>
        <w:rPr>
          <w:lang w:val="en-US"/>
        </w:rPr>
        <w:t>were discussed to some length.</w:t>
      </w:r>
    </w:p>
    <w:p w:rsidR="00DB166A" w:rsidRDefault="00DB166A" w:rsidP="007423C0">
      <w:pPr>
        <w:spacing w:after="0"/>
        <w:rPr>
          <w:lang w:val="en-US"/>
        </w:rPr>
      </w:pPr>
    </w:p>
    <w:p w:rsidR="009135DA" w:rsidRDefault="009135DA" w:rsidP="007423C0">
      <w:pPr>
        <w:spacing w:after="0"/>
        <w:rPr>
          <w:lang w:val="en-US"/>
        </w:rPr>
      </w:pPr>
      <w:proofErr w:type="spellStart"/>
      <w:r>
        <w:rPr>
          <w:lang w:val="en-US"/>
        </w:rPr>
        <w:t>Javad</w:t>
      </w:r>
      <w:proofErr w:type="spellEnd"/>
      <w:r>
        <w:rPr>
          <w:lang w:val="en-US"/>
        </w:rPr>
        <w:t xml:space="preserve"> presented </w:t>
      </w:r>
      <w:r w:rsidR="00AF1136">
        <w:rPr>
          <w:lang w:val="en-US"/>
        </w:rPr>
        <w:t>some</w:t>
      </w:r>
      <w:r>
        <w:rPr>
          <w:lang w:val="en-US"/>
        </w:rPr>
        <w:t xml:space="preserve"> microstructural observations on DP500, DP780 and DP980 steels and showed </w:t>
      </w:r>
      <w:r w:rsidR="00AF1136">
        <w:rPr>
          <w:lang w:val="en-US"/>
        </w:rPr>
        <w:t xml:space="preserve">formability improvements in EHF compared to quasi-static </w:t>
      </w:r>
      <w:proofErr w:type="spellStart"/>
      <w:r w:rsidR="00AF1136">
        <w:rPr>
          <w:lang w:val="en-US"/>
        </w:rPr>
        <w:t>Nakazima</w:t>
      </w:r>
      <w:proofErr w:type="spellEnd"/>
      <w:r w:rsidR="00AF1136">
        <w:rPr>
          <w:lang w:val="en-US"/>
        </w:rPr>
        <w:t xml:space="preserve"> tests. He also showed </w:t>
      </w:r>
      <w:r>
        <w:rPr>
          <w:lang w:val="en-US"/>
        </w:rPr>
        <w:t xml:space="preserve">that the </w:t>
      </w:r>
      <w:r w:rsidR="00AF1136">
        <w:rPr>
          <w:lang w:val="en-US"/>
        </w:rPr>
        <w:t xml:space="preserve">increase in </w:t>
      </w:r>
      <w:r>
        <w:rPr>
          <w:lang w:val="en-US"/>
        </w:rPr>
        <w:t xml:space="preserve">void density </w:t>
      </w:r>
      <w:r w:rsidR="00AF1136">
        <w:rPr>
          <w:lang w:val="en-US"/>
        </w:rPr>
        <w:t xml:space="preserve">is significantly slower in EHF specimens. </w:t>
      </w:r>
      <w:r w:rsidR="00AF1136">
        <w:t xml:space="preserve">TEM observations showed the presence of twinning in the </w:t>
      </w:r>
      <w:proofErr w:type="spellStart"/>
      <w:r w:rsidR="00AF1136">
        <w:t>Martensite</w:t>
      </w:r>
      <w:proofErr w:type="spellEnd"/>
      <w:r w:rsidR="00AF1136">
        <w:t xml:space="preserve">. </w:t>
      </w:r>
      <w:proofErr w:type="spellStart"/>
      <w:r w:rsidR="00AF1136">
        <w:rPr>
          <w:lang w:val="en-US"/>
        </w:rPr>
        <w:lastRenderedPageBreak/>
        <w:t>Fractography</w:t>
      </w:r>
      <w:proofErr w:type="spellEnd"/>
      <w:r w:rsidR="00AF1136">
        <w:rPr>
          <w:lang w:val="en-US"/>
        </w:rPr>
        <w:t xml:space="preserve"> showed quasi-cleavage and shear fracture in EHF specimens. The reader should refer to </w:t>
      </w:r>
      <w:proofErr w:type="spellStart"/>
      <w:r w:rsidR="00AF1136">
        <w:rPr>
          <w:lang w:val="en-US"/>
        </w:rPr>
        <w:t>Javad’s</w:t>
      </w:r>
      <w:proofErr w:type="spellEnd"/>
      <w:r w:rsidR="00AF1136">
        <w:rPr>
          <w:lang w:val="en-US"/>
        </w:rPr>
        <w:t xml:space="preserve"> presentation for further details.</w:t>
      </w:r>
    </w:p>
    <w:p w:rsidR="00DB166A" w:rsidRDefault="00DB166A" w:rsidP="007423C0">
      <w:pPr>
        <w:spacing w:after="0"/>
        <w:rPr>
          <w:lang w:val="en-US"/>
        </w:rPr>
      </w:pPr>
    </w:p>
    <w:p w:rsidR="00847672" w:rsidRDefault="00847672" w:rsidP="007423C0">
      <w:pPr>
        <w:spacing w:after="0"/>
        <w:rPr>
          <w:lang w:val="en-US"/>
        </w:rPr>
      </w:pPr>
      <w:r>
        <w:rPr>
          <w:lang w:val="en-US"/>
        </w:rPr>
        <w:t xml:space="preserve">After lunch, Trent and John conducted a plant tour of the </w:t>
      </w:r>
      <w:proofErr w:type="gramStart"/>
      <w:r>
        <w:rPr>
          <w:lang w:val="en-US"/>
        </w:rPr>
        <w:t>Amino</w:t>
      </w:r>
      <w:proofErr w:type="gramEnd"/>
      <w:r>
        <w:rPr>
          <w:lang w:val="en-US"/>
        </w:rPr>
        <w:t xml:space="preserve"> production facility.</w:t>
      </w:r>
    </w:p>
    <w:p w:rsidR="009C4A52" w:rsidRDefault="009C4A52" w:rsidP="007423C0">
      <w:pPr>
        <w:spacing w:after="0"/>
        <w:rPr>
          <w:lang w:val="en-US"/>
        </w:rPr>
      </w:pPr>
    </w:p>
    <w:p w:rsidR="00847672" w:rsidRDefault="00847672" w:rsidP="007423C0">
      <w:pPr>
        <w:spacing w:after="0"/>
        <w:rPr>
          <w:lang w:val="en-US"/>
        </w:rPr>
      </w:pPr>
      <w:r>
        <w:rPr>
          <w:lang w:val="en-US"/>
        </w:rPr>
        <w:t xml:space="preserve">Amir presented his finite element modeling of the electrohydraulic forming process using </w:t>
      </w:r>
      <w:proofErr w:type="spellStart"/>
      <w:r>
        <w:rPr>
          <w:lang w:val="en-US"/>
        </w:rPr>
        <w:t>Eulerian</w:t>
      </w:r>
      <w:proofErr w:type="spellEnd"/>
      <w:r>
        <w:rPr>
          <w:lang w:val="en-US"/>
        </w:rPr>
        <w:t xml:space="preserve"> elements for the water and </w:t>
      </w:r>
      <w:proofErr w:type="spellStart"/>
      <w:r>
        <w:rPr>
          <w:lang w:val="en-US"/>
        </w:rPr>
        <w:t>Lagrangian</w:t>
      </w:r>
      <w:proofErr w:type="spellEnd"/>
      <w:r>
        <w:rPr>
          <w:lang w:val="en-US"/>
        </w:rPr>
        <w:t xml:space="preserve"> solid elements for the sheet material. The JC hardening model and the JC damage model were used in the simulations, and the determination of the JC parameters was discussed. Numerical predictions of failure correlated well with fractured DP steel specimens that were electro-hydraulically formed in a conical die.</w:t>
      </w:r>
    </w:p>
    <w:p w:rsidR="00DB166A" w:rsidRDefault="00DB166A" w:rsidP="007423C0">
      <w:pPr>
        <w:spacing w:after="0"/>
        <w:rPr>
          <w:lang w:val="en-US"/>
        </w:rPr>
      </w:pPr>
    </w:p>
    <w:p w:rsidR="00847672" w:rsidRDefault="00847672" w:rsidP="007423C0">
      <w:pPr>
        <w:spacing w:after="0"/>
        <w:rPr>
          <w:lang w:val="en-US"/>
        </w:rPr>
      </w:pPr>
      <w:proofErr w:type="spellStart"/>
      <w:r>
        <w:rPr>
          <w:lang w:val="en-US"/>
        </w:rPr>
        <w:t>Iman</w:t>
      </w:r>
      <w:proofErr w:type="spellEnd"/>
      <w:r>
        <w:rPr>
          <w:lang w:val="en-US"/>
        </w:rPr>
        <w:t xml:space="preserve"> gave attendees a tour of the website that was created for this APC project: the site will be accessible to partner organizations and will be pa</w:t>
      </w:r>
      <w:r w:rsidR="00DB166A">
        <w:rPr>
          <w:lang w:val="en-US"/>
        </w:rPr>
        <w:t>ssword protected. The material characterization data, experimental data, meeting minutes and presentations, publications etc. will be uploaded to this site for partners to access at their will.</w:t>
      </w:r>
    </w:p>
    <w:p w:rsidR="00DB166A" w:rsidRDefault="00DB166A" w:rsidP="007423C0">
      <w:pPr>
        <w:spacing w:after="0"/>
        <w:rPr>
          <w:lang w:val="en-US"/>
        </w:rPr>
      </w:pPr>
    </w:p>
    <w:p w:rsidR="00DB166A" w:rsidRDefault="00DB166A" w:rsidP="007423C0">
      <w:pPr>
        <w:spacing w:after="0"/>
        <w:rPr>
          <w:lang w:val="en-US"/>
        </w:rPr>
      </w:pPr>
      <w:r>
        <w:rPr>
          <w:lang w:val="en-US"/>
        </w:rPr>
        <w:t xml:space="preserve">A brief review of the </w:t>
      </w:r>
      <w:r w:rsidR="00AA1879">
        <w:rPr>
          <w:lang w:val="en-US"/>
        </w:rPr>
        <w:t xml:space="preserve">terms &amp; conditions of the </w:t>
      </w:r>
      <w:r>
        <w:rPr>
          <w:lang w:val="en-US"/>
        </w:rPr>
        <w:t xml:space="preserve">APC </w:t>
      </w:r>
      <w:r w:rsidR="00AA1879">
        <w:rPr>
          <w:lang w:val="en-US"/>
        </w:rPr>
        <w:t>grant</w:t>
      </w:r>
      <w:r>
        <w:rPr>
          <w:lang w:val="en-US"/>
        </w:rPr>
        <w:t xml:space="preserve"> was </w:t>
      </w:r>
      <w:r w:rsidR="00AA1879">
        <w:rPr>
          <w:lang w:val="en-US"/>
        </w:rPr>
        <w:t>provided</w:t>
      </w:r>
      <w:r>
        <w:rPr>
          <w:lang w:val="en-US"/>
        </w:rPr>
        <w:t xml:space="preserve"> by Daniel, emphasizing the first progress report that is due on </w:t>
      </w:r>
      <w:r w:rsidR="00AA1879">
        <w:rPr>
          <w:lang w:val="en-US"/>
        </w:rPr>
        <w:t>October 1</w:t>
      </w:r>
      <w:r>
        <w:rPr>
          <w:lang w:val="en-US"/>
        </w:rPr>
        <w:t>, 201</w:t>
      </w:r>
      <w:r w:rsidR="00AA1879">
        <w:rPr>
          <w:lang w:val="en-US"/>
        </w:rPr>
        <w:t>2</w:t>
      </w:r>
      <w:r>
        <w:rPr>
          <w:lang w:val="en-US"/>
        </w:rPr>
        <w:t xml:space="preserve"> and requires input and a letter of support from every partnering organization.</w:t>
      </w:r>
      <w:r w:rsidR="00AA1879">
        <w:rPr>
          <w:lang w:val="en-US"/>
        </w:rPr>
        <w:t xml:space="preserve"> It was agreed that a 6-month extension would be requested from NSERC, which would mean that</w:t>
      </w:r>
      <w:bookmarkStart w:id="0" w:name="_GoBack"/>
      <w:bookmarkEnd w:id="0"/>
      <w:r w:rsidR="00AA1879">
        <w:rPr>
          <w:lang w:val="en-US"/>
        </w:rPr>
        <w:t xml:space="preserve"> the progress report would not be due until April 1, 2013.</w:t>
      </w:r>
    </w:p>
    <w:p w:rsidR="00DB166A" w:rsidRDefault="00DB166A" w:rsidP="007423C0">
      <w:pPr>
        <w:spacing w:after="0"/>
        <w:rPr>
          <w:lang w:val="en-US"/>
        </w:rPr>
      </w:pPr>
    </w:p>
    <w:p w:rsidR="00DB166A" w:rsidRPr="007423C0" w:rsidRDefault="00DB166A" w:rsidP="007423C0">
      <w:pPr>
        <w:spacing w:after="0"/>
        <w:rPr>
          <w:lang w:val="en-US"/>
        </w:rPr>
      </w:pPr>
      <w:r>
        <w:rPr>
          <w:lang w:val="en-US"/>
        </w:rPr>
        <w:t>The meeting was adjourned around 4:30 pm.</w:t>
      </w:r>
    </w:p>
    <w:p w:rsidR="00266615" w:rsidRPr="00266615" w:rsidRDefault="00266615" w:rsidP="007423C0">
      <w:pPr>
        <w:rPr>
          <w:lang w:val="en-US"/>
        </w:rPr>
      </w:pPr>
    </w:p>
    <w:sectPr w:rsidR="00266615" w:rsidRPr="00266615" w:rsidSect="00354626">
      <w:pgSz w:w="12240" w:h="15840"/>
      <w:pgMar w:top="1138" w:right="720" w:bottom="1138"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6DD"/>
    <w:multiLevelType w:val="hybridMultilevel"/>
    <w:tmpl w:val="C4048A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43D3C19"/>
    <w:multiLevelType w:val="hybridMultilevel"/>
    <w:tmpl w:val="763A17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A9"/>
    <w:rsid w:val="00000EB5"/>
    <w:rsid w:val="00065B2F"/>
    <w:rsid w:val="00146349"/>
    <w:rsid w:val="001469AB"/>
    <w:rsid w:val="002216F5"/>
    <w:rsid w:val="00225B62"/>
    <w:rsid w:val="002266A9"/>
    <w:rsid w:val="00266615"/>
    <w:rsid w:val="002767A3"/>
    <w:rsid w:val="002B772A"/>
    <w:rsid w:val="00314351"/>
    <w:rsid w:val="00340EEE"/>
    <w:rsid w:val="00354626"/>
    <w:rsid w:val="003D6B62"/>
    <w:rsid w:val="00450171"/>
    <w:rsid w:val="0048232B"/>
    <w:rsid w:val="004F6536"/>
    <w:rsid w:val="005115E8"/>
    <w:rsid w:val="006F58F2"/>
    <w:rsid w:val="007322AA"/>
    <w:rsid w:val="007423C0"/>
    <w:rsid w:val="00760C96"/>
    <w:rsid w:val="007910EB"/>
    <w:rsid w:val="007E2878"/>
    <w:rsid w:val="008032FE"/>
    <w:rsid w:val="00806068"/>
    <w:rsid w:val="00827A1A"/>
    <w:rsid w:val="00847672"/>
    <w:rsid w:val="009135DA"/>
    <w:rsid w:val="009718C3"/>
    <w:rsid w:val="00985C48"/>
    <w:rsid w:val="009C4A52"/>
    <w:rsid w:val="009E6A42"/>
    <w:rsid w:val="00A93217"/>
    <w:rsid w:val="00AA1879"/>
    <w:rsid w:val="00AE519E"/>
    <w:rsid w:val="00AF1136"/>
    <w:rsid w:val="00BB1B13"/>
    <w:rsid w:val="00D015FB"/>
    <w:rsid w:val="00D25940"/>
    <w:rsid w:val="00DB166A"/>
    <w:rsid w:val="00DB6157"/>
    <w:rsid w:val="00DF2A17"/>
    <w:rsid w:val="00EA40CF"/>
    <w:rsid w:val="00ED21F7"/>
    <w:rsid w:val="00F422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6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Windsor</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dgreen</dc:creator>
  <cp:lastModifiedBy>dgreen</cp:lastModifiedBy>
  <cp:revision>5</cp:revision>
  <dcterms:created xsi:type="dcterms:W3CDTF">2013-11-12T21:14:00Z</dcterms:created>
  <dcterms:modified xsi:type="dcterms:W3CDTF">2013-11-12T21:22:00Z</dcterms:modified>
</cp:coreProperties>
</file>